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– FICHA DE AVALIAÇÃO DE TÍTULOS E EXPERIÊNCIA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(Apoio Administrativo)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2595"/>
        <w:gridCol w:w="1200"/>
        <w:gridCol w:w="1065"/>
        <w:gridCol w:w="1395"/>
        <w:gridCol w:w="945"/>
        <w:tblGridChange w:id="0">
          <w:tblGrid>
            <w:gridCol w:w="2415"/>
            <w:gridCol w:w="2595"/>
            <w:gridCol w:w="1200"/>
            <w:gridCol w:w="1065"/>
            <w:gridCol w:w="1395"/>
            <w:gridCol w:w="945"/>
          </w:tblGrid>
        </w:tblGridChange>
      </w:tblGrid>
      <w:tr>
        <w:trPr>
          <w:cantSplit w:val="0"/>
          <w:trHeight w:val="784.08203124999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Natureza do título</w:t>
              <w:br w:type="textWrapping"/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Quantidade máxima</w:t>
              <w:br w:type="textWrapping"/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Pontuação</w:t>
              <w:br w:type="textWrapping"/>
              <w:t xml:space="preserve">máxima</w:t>
              <w:br w:type="textWrapping"/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Expectativa de pontuação pelo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candidato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Análise</w:t>
              <w:br w:type="textWrapping"/>
              <w:t xml:space="preserve">pela banca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Certificado de Curso de Pós-Graduação Stricto ou Lato Sensu em Instituições credenciadas pelo MEC.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Certificado de conclusão de Curso de formação em EaD nos últimos 5(cinco) anos.  (Moodle, Designer Instrucional, Professor Especialista/Formador, Tutoria)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3.Certificados de participação em cursos de aperfeiçoamento, com carga horária na área do perfil conforme Item 2.1 deste edital, emitidos nos últimos 6 (seis) anos.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 (cento e oitenta) horas ou mais.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(3,0 cada)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80 (oitenta) a 179 (cento e setenta e nove) horas: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(2,0 cada)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40 (quarenta) a 79 (setenta e nove)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(1,0 cada)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4.843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4.Atestado de exercício profissional comprovado através de declaração da Instituição, constando dia, mês e ano de início e término do contrato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Exercício profissional na área relacionada ao perfil 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pontos por ano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left="-60" w:right="1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ou fração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-60" w:right="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superior 6 meses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Exercício profissional em outras áreas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ponto por ano ou fração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superior 6 meses, no limite máximo de 6 anos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Exercício profissional relacionado ao exercício em curso de EaD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pontos por ano ou fração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superior 6 meses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.960937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OBS. Cada certificado ou declaração será computada somente uma vez considerando a maior pontuação exigida neste anexo.</w:t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133.8582677165355" w:top="1133.8582677165355" w:left="1700.7874015748032" w:right="566.9291338582677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widowControl w:val="0"/>
      <w:spacing w:after="0" w:line="185" w:lineRule="auto"/>
      <w:ind w:left="2" w:right="18" w:firstLine="0"/>
      <w:jc w:val="center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spacing w:after="0" w:line="376.80000000000007" w:lineRule="auto"/>
      <w:ind w:left="260" w:firstLine="0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spacing w:after="0" w:line="376.80000000000007" w:lineRule="auto"/>
      <w:ind w:left="260" w:firstLine="0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wRGShFBbdJpbz/RiiKkXTFHHhw==">CgMxLjA4AHIhMWctV3ZvQjZ1cXFuQmQzNDIzanpkeDZXMkZhSFNnY3lD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